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0468" w14:textId="6484460E" w:rsidR="006E60D3" w:rsidRPr="00004A71" w:rsidRDefault="00562898" w:rsidP="00004A71">
      <w:pPr>
        <w:jc w:val="center"/>
        <w:rPr>
          <w:rFonts w:ascii="Times New Roman" w:hAnsi="Times New Roman" w:cs="Times New Roman"/>
          <w:b/>
          <w:bCs/>
        </w:rPr>
      </w:pPr>
      <w:r w:rsidRPr="00004A71">
        <w:rPr>
          <w:rFonts w:ascii="Times New Roman" w:hAnsi="Times New Roman" w:cs="Times New Roman"/>
          <w:b/>
          <w:bCs/>
        </w:rPr>
        <w:t xml:space="preserve">Generation Z </w:t>
      </w:r>
      <w:r w:rsidR="00EA5F00">
        <w:rPr>
          <w:rFonts w:ascii="Times New Roman" w:hAnsi="Times New Roman" w:cs="Times New Roman"/>
          <w:b/>
          <w:bCs/>
        </w:rPr>
        <w:t xml:space="preserve">Comparative </w:t>
      </w:r>
      <w:r w:rsidRPr="00004A71">
        <w:rPr>
          <w:rFonts w:ascii="Times New Roman" w:hAnsi="Times New Roman" w:cs="Times New Roman"/>
          <w:b/>
          <w:bCs/>
        </w:rPr>
        <w:t>Study</w:t>
      </w:r>
      <w:r w:rsidR="00663ADE" w:rsidRPr="00004A71">
        <w:rPr>
          <w:rFonts w:ascii="Times New Roman" w:hAnsi="Times New Roman" w:cs="Times New Roman"/>
          <w:b/>
          <w:bCs/>
        </w:rPr>
        <w:t xml:space="preserve"> Overview</w:t>
      </w:r>
    </w:p>
    <w:p w14:paraId="1A50F717" w14:textId="2F23F42A" w:rsidR="00562898" w:rsidRPr="00004A71" w:rsidRDefault="00562898" w:rsidP="00004A71">
      <w:pPr>
        <w:rPr>
          <w:rFonts w:ascii="Times New Roman" w:hAnsi="Times New Roman" w:cs="Times New Roman"/>
        </w:rPr>
      </w:pPr>
    </w:p>
    <w:p w14:paraId="778FA009" w14:textId="77777777" w:rsidR="00562898" w:rsidRPr="00004A71" w:rsidRDefault="00562898" w:rsidP="00004A71">
      <w:pPr>
        <w:pStyle w:val="Heading3"/>
        <w:jc w:val="both"/>
        <w:rPr>
          <w:szCs w:val="24"/>
        </w:rPr>
      </w:pPr>
      <w:r w:rsidRPr="00004A71">
        <w:rPr>
          <w:szCs w:val="24"/>
        </w:rPr>
        <w:t>Background Information</w:t>
      </w:r>
    </w:p>
    <w:p w14:paraId="23BB0A76" w14:textId="2239951C" w:rsidR="00562898" w:rsidRPr="00004A71" w:rsidRDefault="00562898" w:rsidP="00004A71">
      <w:pPr>
        <w:rPr>
          <w:rFonts w:ascii="Times New Roman" w:hAnsi="Times New Roman" w:cs="Times New Roman"/>
        </w:rPr>
      </w:pPr>
      <w:r w:rsidRPr="00004A71">
        <w:rPr>
          <w:rFonts w:ascii="Times New Roman" w:hAnsi="Times New Roman" w:cs="Times New Roman"/>
        </w:rPr>
        <w:t xml:space="preserve">Generation Z, the post-Millennial generation, was born from 1995 through 2010. </w:t>
      </w:r>
      <w:r w:rsidR="00FF3002">
        <w:rPr>
          <w:rFonts w:ascii="Times New Roman" w:hAnsi="Times New Roman" w:cs="Times New Roman"/>
        </w:rPr>
        <w:t>In 2021, t</w:t>
      </w:r>
      <w:r w:rsidRPr="00004A71">
        <w:rPr>
          <w:rFonts w:ascii="Times New Roman" w:hAnsi="Times New Roman" w:cs="Times New Roman"/>
        </w:rPr>
        <w:t xml:space="preserve">hey are as young as 11 </w:t>
      </w:r>
      <w:r w:rsidR="00FF3002">
        <w:rPr>
          <w:rFonts w:ascii="Times New Roman" w:hAnsi="Times New Roman" w:cs="Times New Roman"/>
        </w:rPr>
        <w:t xml:space="preserve">and </w:t>
      </w:r>
      <w:r w:rsidRPr="00004A71">
        <w:rPr>
          <w:rFonts w:ascii="Times New Roman" w:hAnsi="Times New Roman" w:cs="Times New Roman"/>
        </w:rPr>
        <w:t xml:space="preserve">as old as 26. As the </w:t>
      </w:r>
      <w:r w:rsidR="00584BE5" w:rsidRPr="00004A71">
        <w:rPr>
          <w:rFonts w:ascii="Times New Roman" w:hAnsi="Times New Roman" w:cs="Times New Roman"/>
        </w:rPr>
        <w:t xml:space="preserve">Big </w:t>
      </w:r>
      <w:proofErr w:type="spellStart"/>
      <w:r w:rsidR="00584BE5" w:rsidRPr="00004A71">
        <w:rPr>
          <w:rFonts w:ascii="Times New Roman" w:hAnsi="Times New Roman" w:cs="Times New Roman"/>
        </w:rPr>
        <w:t>Zs</w:t>
      </w:r>
      <w:proofErr w:type="spellEnd"/>
      <w:r w:rsidR="002E3C75">
        <w:rPr>
          <w:rFonts w:ascii="Times New Roman" w:hAnsi="Times New Roman" w:cs="Times New Roman"/>
        </w:rPr>
        <w:t xml:space="preserve">, </w:t>
      </w:r>
      <w:r w:rsidR="00584BE5" w:rsidRPr="00004A71">
        <w:rPr>
          <w:rFonts w:ascii="Times New Roman" w:hAnsi="Times New Roman" w:cs="Times New Roman"/>
        </w:rPr>
        <w:t>who are the older, first half of the generation</w:t>
      </w:r>
      <w:r w:rsidR="002E3C75">
        <w:rPr>
          <w:rFonts w:ascii="Times New Roman" w:hAnsi="Times New Roman" w:cs="Times New Roman"/>
        </w:rPr>
        <w:t xml:space="preserve"> (born 1995-2001)</w:t>
      </w:r>
      <w:r w:rsidR="00584BE5" w:rsidRPr="00004A71">
        <w:rPr>
          <w:rFonts w:ascii="Times New Roman" w:hAnsi="Times New Roman" w:cs="Times New Roman"/>
        </w:rPr>
        <w:t>,</w:t>
      </w:r>
      <w:r w:rsidRPr="00004A71">
        <w:rPr>
          <w:rFonts w:ascii="Times New Roman" w:hAnsi="Times New Roman" w:cs="Times New Roman"/>
        </w:rPr>
        <w:t xml:space="preserve"> move further into adulthood, the </w:t>
      </w:r>
      <w:r w:rsidR="00584BE5" w:rsidRPr="00004A71">
        <w:rPr>
          <w:rFonts w:ascii="Times New Roman" w:hAnsi="Times New Roman" w:cs="Times New Roman"/>
        </w:rPr>
        <w:t xml:space="preserve">Little </w:t>
      </w:r>
      <w:proofErr w:type="spellStart"/>
      <w:r w:rsidR="00584BE5" w:rsidRPr="00004A71">
        <w:rPr>
          <w:rFonts w:ascii="Times New Roman" w:hAnsi="Times New Roman" w:cs="Times New Roman"/>
        </w:rPr>
        <w:t>Zs</w:t>
      </w:r>
      <w:proofErr w:type="spellEnd"/>
      <w:r w:rsidR="00584BE5" w:rsidRPr="00004A71">
        <w:rPr>
          <w:rFonts w:ascii="Times New Roman" w:hAnsi="Times New Roman" w:cs="Times New Roman"/>
        </w:rPr>
        <w:t xml:space="preserve"> at the start of the </w:t>
      </w:r>
      <w:r w:rsidRPr="00004A71">
        <w:rPr>
          <w:rFonts w:ascii="Times New Roman" w:hAnsi="Times New Roman" w:cs="Times New Roman"/>
        </w:rPr>
        <w:t>second half of the generation</w:t>
      </w:r>
      <w:r w:rsidR="002E3C75">
        <w:rPr>
          <w:rFonts w:ascii="Times New Roman" w:hAnsi="Times New Roman" w:cs="Times New Roman"/>
        </w:rPr>
        <w:t xml:space="preserve"> (born 2002-2003)</w:t>
      </w:r>
      <w:r w:rsidR="00584BE5" w:rsidRPr="00004A71">
        <w:rPr>
          <w:rFonts w:ascii="Times New Roman" w:hAnsi="Times New Roman" w:cs="Times New Roman"/>
        </w:rPr>
        <w:t xml:space="preserve"> are n</w:t>
      </w:r>
      <w:r w:rsidRPr="00004A71">
        <w:rPr>
          <w:rFonts w:ascii="Times New Roman" w:hAnsi="Times New Roman" w:cs="Times New Roman"/>
        </w:rPr>
        <w:t xml:space="preserve">avigating their </w:t>
      </w:r>
      <w:r w:rsidR="00584BE5" w:rsidRPr="00004A71">
        <w:rPr>
          <w:rFonts w:ascii="Times New Roman" w:hAnsi="Times New Roman" w:cs="Times New Roman"/>
        </w:rPr>
        <w:t>new young adult lives during an</w:t>
      </w:r>
      <w:r w:rsidRPr="00004A71">
        <w:rPr>
          <w:rFonts w:ascii="Times New Roman" w:hAnsi="Times New Roman" w:cs="Times New Roman"/>
        </w:rPr>
        <w:t xml:space="preserve"> unprecedented time in history. While much has been studied about the older half of Generation Z, this younger cohort may look different. </w:t>
      </w:r>
    </w:p>
    <w:p w14:paraId="481FE312" w14:textId="77777777" w:rsidR="00562898" w:rsidRPr="00004A71" w:rsidRDefault="00562898" w:rsidP="00004A71">
      <w:pPr>
        <w:pStyle w:val="Heading3"/>
        <w:jc w:val="both"/>
        <w:rPr>
          <w:szCs w:val="24"/>
        </w:rPr>
      </w:pPr>
    </w:p>
    <w:p w14:paraId="5BD4DEDA" w14:textId="6C3F0140" w:rsidR="00562898" w:rsidRPr="00004A71" w:rsidRDefault="00562898" w:rsidP="00004A71">
      <w:pPr>
        <w:pStyle w:val="Heading3"/>
        <w:jc w:val="both"/>
        <w:rPr>
          <w:szCs w:val="24"/>
        </w:rPr>
      </w:pPr>
      <w:r w:rsidRPr="00004A71">
        <w:rPr>
          <w:szCs w:val="24"/>
        </w:rPr>
        <w:t>Purpose</w:t>
      </w:r>
    </w:p>
    <w:p w14:paraId="107626C4" w14:textId="3F436F75" w:rsidR="00562898" w:rsidRPr="00004A71" w:rsidRDefault="00562898" w:rsidP="00004A71">
      <w:pPr>
        <w:pStyle w:val="ListBullet2"/>
        <w:numPr>
          <w:ilvl w:val="0"/>
          <w:numId w:val="0"/>
        </w:numPr>
        <w:rPr>
          <w:b w:val="0"/>
          <w:sz w:val="24"/>
        </w:rPr>
      </w:pPr>
      <w:r w:rsidRPr="00004A71">
        <w:rPr>
          <w:b w:val="0"/>
          <w:sz w:val="24"/>
        </w:rPr>
        <w:t xml:space="preserve">This study aims to uncover characteristics, outlooks, and behavioral preferences of Little </w:t>
      </w:r>
      <w:proofErr w:type="spellStart"/>
      <w:r w:rsidRPr="00004A71">
        <w:rPr>
          <w:b w:val="0"/>
          <w:sz w:val="24"/>
        </w:rPr>
        <w:t>Zs</w:t>
      </w:r>
      <w:proofErr w:type="spellEnd"/>
      <w:r w:rsidRPr="00004A71">
        <w:rPr>
          <w:b w:val="0"/>
          <w:sz w:val="24"/>
        </w:rPr>
        <w:t xml:space="preserve"> (</w:t>
      </w:r>
      <w:r w:rsidR="00584BE5" w:rsidRPr="00004A71">
        <w:rPr>
          <w:b w:val="0"/>
          <w:sz w:val="24"/>
        </w:rPr>
        <w:t xml:space="preserve">college-aged students </w:t>
      </w:r>
      <w:r w:rsidRPr="00004A71">
        <w:rPr>
          <w:b w:val="0"/>
          <w:sz w:val="24"/>
        </w:rPr>
        <w:t>born 2002 and</w:t>
      </w:r>
      <w:r w:rsidR="002E3C75">
        <w:rPr>
          <w:b w:val="0"/>
          <w:sz w:val="24"/>
        </w:rPr>
        <w:t xml:space="preserve"> 2003</w:t>
      </w:r>
      <w:r w:rsidRPr="00004A71">
        <w:rPr>
          <w:b w:val="0"/>
          <w:sz w:val="24"/>
        </w:rPr>
        <w:t xml:space="preserve">). </w:t>
      </w:r>
    </w:p>
    <w:p w14:paraId="1FB9F151" w14:textId="77777777" w:rsidR="00562898" w:rsidRPr="00004A71" w:rsidRDefault="00562898" w:rsidP="00004A71">
      <w:pPr>
        <w:pStyle w:val="ListBullet2"/>
        <w:numPr>
          <w:ilvl w:val="0"/>
          <w:numId w:val="0"/>
        </w:numPr>
        <w:rPr>
          <w:b w:val="0"/>
          <w:sz w:val="24"/>
        </w:rPr>
      </w:pPr>
      <w:r w:rsidRPr="00004A71">
        <w:rPr>
          <w:b w:val="0"/>
          <w:sz w:val="24"/>
        </w:rPr>
        <w:t>The focus of this study is to ascertain Little Z’s:</w:t>
      </w:r>
    </w:p>
    <w:p w14:paraId="3B6B682C" w14:textId="77777777" w:rsidR="00562898" w:rsidRPr="00004A71" w:rsidRDefault="00562898" w:rsidP="00004A71">
      <w:pPr>
        <w:pStyle w:val="ListParagraph"/>
        <w:numPr>
          <w:ilvl w:val="0"/>
          <w:numId w:val="3"/>
        </w:numPr>
      </w:pPr>
      <w:r w:rsidRPr="00004A71">
        <w:t>Characteristics, worldviews, styles, and motivations</w:t>
      </w:r>
    </w:p>
    <w:p w14:paraId="22883F38" w14:textId="77777777" w:rsidR="00562898" w:rsidRPr="00004A71" w:rsidRDefault="00562898" w:rsidP="00004A71">
      <w:pPr>
        <w:pStyle w:val="ListParagraph"/>
        <w:numPr>
          <w:ilvl w:val="0"/>
          <w:numId w:val="3"/>
        </w:numPr>
      </w:pPr>
      <w:r w:rsidRPr="00004A71">
        <w:t>Preferences for learning, engaging, communicating, and forming relationships</w:t>
      </w:r>
    </w:p>
    <w:p w14:paraId="5FEE1C03" w14:textId="68760B79" w:rsidR="00562898" w:rsidRPr="00004A71" w:rsidRDefault="00562898" w:rsidP="00004A71">
      <w:pPr>
        <w:pStyle w:val="ListParagraph"/>
        <w:numPr>
          <w:ilvl w:val="0"/>
          <w:numId w:val="4"/>
        </w:numPr>
      </w:pPr>
      <w:r w:rsidRPr="00004A71">
        <w:t>Views on pertinent social issues and outlook on life</w:t>
      </w:r>
    </w:p>
    <w:p w14:paraId="13A306E6" w14:textId="2B95F0C5" w:rsidR="00584BE5" w:rsidRPr="00004A71" w:rsidRDefault="00584BE5" w:rsidP="00004A71">
      <w:pPr>
        <w:rPr>
          <w:rFonts w:ascii="Times New Roman" w:hAnsi="Times New Roman" w:cs="Times New Roman"/>
        </w:rPr>
      </w:pPr>
    </w:p>
    <w:p w14:paraId="3C9BB070" w14:textId="77777777" w:rsidR="00584BE5" w:rsidRPr="00004A71" w:rsidRDefault="00584BE5" w:rsidP="00004A71">
      <w:pPr>
        <w:rPr>
          <w:rFonts w:ascii="Times New Roman" w:hAnsi="Times New Roman" w:cs="Times New Roman"/>
        </w:rPr>
      </w:pPr>
      <w:r w:rsidRPr="00004A71">
        <w:rPr>
          <w:rFonts w:ascii="Times New Roman" w:hAnsi="Times New Roman" w:cs="Times New Roman"/>
        </w:rPr>
        <w:t>This is a mixed-methods research study aimed to answer the following research question:</w:t>
      </w:r>
    </w:p>
    <w:p w14:paraId="3BCC9C1E" w14:textId="77777777" w:rsidR="00584BE5" w:rsidRPr="00004A71" w:rsidRDefault="00584BE5" w:rsidP="00004A71">
      <w:pPr>
        <w:pStyle w:val="ListParagraph"/>
        <w:numPr>
          <w:ilvl w:val="0"/>
          <w:numId w:val="4"/>
        </w:numPr>
      </w:pPr>
      <w:r w:rsidRPr="00004A71">
        <w:t xml:space="preserve">What is the peer personality (characteristics, outlooks, and behavioral preferences) of Little Z? </w:t>
      </w:r>
    </w:p>
    <w:p w14:paraId="69EBFB86" w14:textId="77777777" w:rsidR="00562898" w:rsidRPr="00004A71" w:rsidRDefault="00562898" w:rsidP="00004A71">
      <w:pPr>
        <w:jc w:val="both"/>
        <w:rPr>
          <w:rFonts w:ascii="Times New Roman" w:hAnsi="Times New Roman" w:cs="Times New Roman"/>
        </w:rPr>
      </w:pPr>
    </w:p>
    <w:p w14:paraId="7AE0B3F7" w14:textId="4638214B" w:rsidR="00C734AC" w:rsidRPr="00004A71" w:rsidRDefault="00C734AC" w:rsidP="00004A71">
      <w:pPr>
        <w:rPr>
          <w:rFonts w:ascii="Times New Roman" w:hAnsi="Times New Roman" w:cs="Times New Roman"/>
          <w:b/>
          <w:bCs/>
        </w:rPr>
      </w:pPr>
      <w:r w:rsidRPr="00004A71">
        <w:rPr>
          <w:rFonts w:ascii="Times New Roman" w:hAnsi="Times New Roman" w:cs="Times New Roman"/>
          <w:b/>
          <w:bCs/>
        </w:rPr>
        <w:t>Significance</w:t>
      </w:r>
    </w:p>
    <w:p w14:paraId="6BB90684" w14:textId="2522EA72" w:rsidR="00C734AC" w:rsidRPr="00004A71" w:rsidRDefault="00C734AC" w:rsidP="00004A71">
      <w:pPr>
        <w:rPr>
          <w:rFonts w:ascii="Times New Roman" w:hAnsi="Times New Roman" w:cs="Times New Roman"/>
        </w:rPr>
      </w:pPr>
      <w:r w:rsidRPr="00004A71">
        <w:rPr>
          <w:rFonts w:ascii="Times New Roman" w:hAnsi="Times New Roman" w:cs="Times New Roman"/>
        </w:rPr>
        <w:t xml:space="preserve">Do today’s college-aged Gen </w:t>
      </w:r>
      <w:proofErr w:type="spellStart"/>
      <w:r w:rsidRPr="00004A71">
        <w:rPr>
          <w:rFonts w:ascii="Times New Roman" w:hAnsi="Times New Roman" w:cs="Times New Roman"/>
        </w:rPr>
        <w:t>Zers</w:t>
      </w:r>
      <w:proofErr w:type="spellEnd"/>
      <w:r w:rsidRPr="00004A71">
        <w:rPr>
          <w:rFonts w:ascii="Times New Roman" w:hAnsi="Times New Roman" w:cs="Times New Roman"/>
        </w:rPr>
        <w:t xml:space="preserve"> (</w:t>
      </w:r>
      <w:r w:rsidR="00584BE5" w:rsidRPr="00004A71">
        <w:rPr>
          <w:rFonts w:ascii="Times New Roman" w:hAnsi="Times New Roman" w:cs="Times New Roman"/>
        </w:rPr>
        <w:t xml:space="preserve">Little </w:t>
      </w:r>
      <w:proofErr w:type="spellStart"/>
      <w:r w:rsidR="00584BE5" w:rsidRPr="00004A71">
        <w:rPr>
          <w:rFonts w:ascii="Times New Roman" w:hAnsi="Times New Roman" w:cs="Times New Roman"/>
        </w:rPr>
        <w:t>Zs</w:t>
      </w:r>
      <w:proofErr w:type="spellEnd"/>
      <w:r w:rsidRPr="00004A71">
        <w:rPr>
          <w:rFonts w:ascii="Times New Roman" w:hAnsi="Times New Roman" w:cs="Times New Roman"/>
        </w:rPr>
        <w:t>) have the same characteristics, outlooks, and behavioral preferences as their older Gen Z counterparts when they entered college seven years ago? Or, have recent events made an impact on how this generation sees and navigates the world? Findings from this study can be used to help schools, higher education institutions, parents, and others in better understanding how to support and leverage Generation Z</w:t>
      </w:r>
      <w:r w:rsidR="00584BE5" w:rsidRPr="00004A71">
        <w:rPr>
          <w:rFonts w:ascii="Times New Roman" w:hAnsi="Times New Roman" w:cs="Times New Roman"/>
        </w:rPr>
        <w:t xml:space="preserve">’s </w:t>
      </w:r>
      <w:r w:rsidRPr="00004A71">
        <w:rPr>
          <w:rFonts w:ascii="Times New Roman" w:hAnsi="Times New Roman" w:cs="Times New Roman"/>
        </w:rPr>
        <w:t>academic success, health and wellbeing, career preparation, and social engagement</w:t>
      </w:r>
      <w:r w:rsidR="002E3C75">
        <w:rPr>
          <w:rFonts w:ascii="Times New Roman" w:hAnsi="Times New Roman" w:cs="Times New Roman"/>
        </w:rPr>
        <w:t xml:space="preserve">, especially </w:t>
      </w:r>
      <w:r w:rsidR="00820E00">
        <w:rPr>
          <w:rFonts w:ascii="Times New Roman" w:hAnsi="Times New Roman" w:cs="Times New Roman"/>
        </w:rPr>
        <w:t xml:space="preserve">given that what </w:t>
      </w:r>
      <w:r w:rsidR="002E3C75">
        <w:rPr>
          <w:rFonts w:ascii="Times New Roman" w:hAnsi="Times New Roman" w:cs="Times New Roman"/>
        </w:rPr>
        <w:t xml:space="preserve">Little </w:t>
      </w:r>
      <w:proofErr w:type="spellStart"/>
      <w:r w:rsidR="002E3C75">
        <w:rPr>
          <w:rFonts w:ascii="Times New Roman" w:hAnsi="Times New Roman" w:cs="Times New Roman"/>
        </w:rPr>
        <w:t>Z</w:t>
      </w:r>
      <w:r w:rsidR="00820E00">
        <w:rPr>
          <w:rFonts w:ascii="Times New Roman" w:hAnsi="Times New Roman" w:cs="Times New Roman"/>
        </w:rPr>
        <w:t>s</w:t>
      </w:r>
      <w:proofErr w:type="spellEnd"/>
      <w:r w:rsidR="002E3C75">
        <w:rPr>
          <w:rFonts w:ascii="Times New Roman" w:hAnsi="Times New Roman" w:cs="Times New Roman"/>
        </w:rPr>
        <w:t xml:space="preserve"> may need could differ from what Big </w:t>
      </w:r>
      <w:proofErr w:type="spellStart"/>
      <w:r w:rsidR="002E3C75">
        <w:rPr>
          <w:rFonts w:ascii="Times New Roman" w:hAnsi="Times New Roman" w:cs="Times New Roman"/>
        </w:rPr>
        <w:t>Z</w:t>
      </w:r>
      <w:r w:rsidR="00820E00">
        <w:rPr>
          <w:rFonts w:ascii="Times New Roman" w:hAnsi="Times New Roman" w:cs="Times New Roman"/>
        </w:rPr>
        <w:t>s</w:t>
      </w:r>
      <w:proofErr w:type="spellEnd"/>
      <w:r w:rsidR="002E3C75">
        <w:rPr>
          <w:rFonts w:ascii="Times New Roman" w:hAnsi="Times New Roman" w:cs="Times New Roman"/>
        </w:rPr>
        <w:t xml:space="preserve"> did when they were the same age</w:t>
      </w:r>
      <w:r w:rsidRPr="00004A71">
        <w:rPr>
          <w:rFonts w:ascii="Times New Roman" w:hAnsi="Times New Roman" w:cs="Times New Roman"/>
        </w:rPr>
        <w:t>.</w:t>
      </w:r>
    </w:p>
    <w:p w14:paraId="462F1DD2" w14:textId="3779FD00" w:rsidR="00584BE5" w:rsidRPr="00004A71" w:rsidRDefault="00584BE5" w:rsidP="00004A71">
      <w:pPr>
        <w:rPr>
          <w:rFonts w:ascii="Times New Roman" w:hAnsi="Times New Roman" w:cs="Times New Roman"/>
        </w:rPr>
      </w:pPr>
    </w:p>
    <w:p w14:paraId="38D80131" w14:textId="77777777" w:rsidR="00584BE5" w:rsidRPr="00004A71" w:rsidRDefault="00584BE5" w:rsidP="00004A71">
      <w:pPr>
        <w:pStyle w:val="Heading3"/>
        <w:jc w:val="both"/>
        <w:rPr>
          <w:szCs w:val="24"/>
        </w:rPr>
      </w:pPr>
      <w:r w:rsidRPr="00004A71">
        <w:rPr>
          <w:szCs w:val="24"/>
        </w:rPr>
        <w:t>Global Focus</w:t>
      </w:r>
    </w:p>
    <w:p w14:paraId="476F94F0" w14:textId="4A8058B5" w:rsidR="00584BE5" w:rsidRPr="00004A71" w:rsidRDefault="00584BE5" w:rsidP="00004A71">
      <w:pPr>
        <w:rPr>
          <w:rFonts w:ascii="Times New Roman" w:hAnsi="Times New Roman" w:cs="Times New Roman"/>
        </w:rPr>
      </w:pPr>
      <w:r w:rsidRPr="00004A71">
        <w:rPr>
          <w:rFonts w:ascii="Times New Roman" w:hAnsi="Times New Roman" w:cs="Times New Roman"/>
        </w:rPr>
        <w:t xml:space="preserve">Early studies about Generation Z (focused on the Big </w:t>
      </w:r>
      <w:proofErr w:type="spellStart"/>
      <w:r w:rsidRPr="00004A71">
        <w:rPr>
          <w:rFonts w:ascii="Times New Roman" w:hAnsi="Times New Roman" w:cs="Times New Roman"/>
        </w:rPr>
        <w:t>Zs</w:t>
      </w:r>
      <w:proofErr w:type="spellEnd"/>
      <w:r w:rsidRPr="00004A71">
        <w:rPr>
          <w:rFonts w:ascii="Times New Roman" w:hAnsi="Times New Roman" w:cs="Times New Roman"/>
        </w:rPr>
        <w:t>) were often conducted independently by researchers in various countries regarding their specific populations. While this is useful from a national perspective, being able to truly compare data across geographic boundaries has been limited as the studies being used for comparison were often entirely discrete from each other with different methodologies, survey questions, and even timing.</w:t>
      </w:r>
    </w:p>
    <w:p w14:paraId="1FF964D6" w14:textId="77777777" w:rsidR="00584BE5" w:rsidRPr="00004A71" w:rsidRDefault="00584BE5" w:rsidP="00004A71">
      <w:pPr>
        <w:rPr>
          <w:rFonts w:ascii="Times New Roman" w:hAnsi="Times New Roman" w:cs="Times New Roman"/>
        </w:rPr>
      </w:pPr>
    </w:p>
    <w:p w14:paraId="51B2887F" w14:textId="771E9D56" w:rsidR="00584BE5" w:rsidRPr="00004A71" w:rsidRDefault="00584BE5" w:rsidP="00004A71">
      <w:pPr>
        <w:rPr>
          <w:rFonts w:ascii="Times New Roman" w:hAnsi="Times New Roman" w:cs="Times New Roman"/>
        </w:rPr>
      </w:pPr>
      <w:r w:rsidRPr="00004A71">
        <w:rPr>
          <w:rFonts w:ascii="Times New Roman" w:hAnsi="Times New Roman" w:cs="Times New Roman"/>
        </w:rPr>
        <w:t xml:space="preserve">This study aims to bring together researchers from around the world to garner participation in a joint research initiative, where the study is coordinated, both in using comparative survey questions (adjusted for linguistic and cultural appropriateness) as well as employing the same methodology and analysis procedures for validity. Doing so will allow for more direct comparisons between countries as researchers in all participating nations grapple with the transition of the Little </w:t>
      </w:r>
      <w:proofErr w:type="spellStart"/>
      <w:r w:rsidRPr="00004A71">
        <w:rPr>
          <w:rFonts w:ascii="Times New Roman" w:hAnsi="Times New Roman" w:cs="Times New Roman"/>
        </w:rPr>
        <w:t>Zs</w:t>
      </w:r>
      <w:proofErr w:type="spellEnd"/>
      <w:r w:rsidRPr="00004A71">
        <w:rPr>
          <w:rFonts w:ascii="Times New Roman" w:hAnsi="Times New Roman" w:cs="Times New Roman"/>
        </w:rPr>
        <w:t xml:space="preserve"> into adulthood</w:t>
      </w:r>
      <w:r w:rsidR="002E3C75">
        <w:rPr>
          <w:rFonts w:ascii="Times New Roman" w:hAnsi="Times New Roman" w:cs="Times New Roman"/>
        </w:rPr>
        <w:t>.</w:t>
      </w:r>
    </w:p>
    <w:p w14:paraId="037C7DC7" w14:textId="01AA7276" w:rsidR="009C6341" w:rsidRPr="00004A71" w:rsidRDefault="009C6341" w:rsidP="00004A71">
      <w:pPr>
        <w:rPr>
          <w:rFonts w:ascii="Times New Roman" w:hAnsi="Times New Roman" w:cs="Times New Roman"/>
        </w:rPr>
      </w:pPr>
    </w:p>
    <w:p w14:paraId="278841DB" w14:textId="77777777" w:rsidR="009C6341" w:rsidRPr="00004A71" w:rsidRDefault="009C6341" w:rsidP="00004A71">
      <w:pPr>
        <w:rPr>
          <w:rFonts w:ascii="Times New Roman" w:hAnsi="Times New Roman" w:cs="Times New Roman"/>
          <w:b/>
          <w:bCs/>
        </w:rPr>
      </w:pPr>
      <w:r w:rsidRPr="00004A71">
        <w:rPr>
          <w:rFonts w:ascii="Times New Roman" w:hAnsi="Times New Roman" w:cs="Times New Roman"/>
          <w:b/>
          <w:bCs/>
        </w:rPr>
        <w:t>Study Population</w:t>
      </w:r>
    </w:p>
    <w:p w14:paraId="31533B95" w14:textId="18198BC0" w:rsidR="009C6341" w:rsidRPr="00004A71" w:rsidRDefault="009C6341" w:rsidP="00004A71">
      <w:pPr>
        <w:rPr>
          <w:rFonts w:ascii="Times New Roman" w:hAnsi="Times New Roman" w:cs="Times New Roman"/>
        </w:rPr>
      </w:pPr>
      <w:r w:rsidRPr="00004A71">
        <w:rPr>
          <w:rFonts w:ascii="Times New Roman" w:hAnsi="Times New Roman" w:cs="Times New Roman"/>
        </w:rPr>
        <w:lastRenderedPageBreak/>
        <w:t xml:space="preserve">While the main focus is to collect and analyze data from Little </w:t>
      </w:r>
      <w:proofErr w:type="spellStart"/>
      <w:r w:rsidRPr="00004A71">
        <w:rPr>
          <w:rFonts w:ascii="Times New Roman" w:hAnsi="Times New Roman" w:cs="Times New Roman"/>
        </w:rPr>
        <w:t>Zs</w:t>
      </w:r>
      <w:proofErr w:type="spellEnd"/>
      <w:r w:rsidRPr="00004A71">
        <w:rPr>
          <w:rFonts w:ascii="Times New Roman" w:hAnsi="Times New Roman" w:cs="Times New Roman"/>
        </w:rPr>
        <w:t xml:space="preserve">, we will also be collecting data from Big </w:t>
      </w:r>
      <w:proofErr w:type="spellStart"/>
      <w:r w:rsidRPr="00004A71">
        <w:rPr>
          <w:rFonts w:ascii="Times New Roman" w:hAnsi="Times New Roman" w:cs="Times New Roman"/>
        </w:rPr>
        <w:t>Zs</w:t>
      </w:r>
      <w:proofErr w:type="spellEnd"/>
      <w:r w:rsidRPr="00004A71">
        <w:rPr>
          <w:rFonts w:ascii="Times New Roman" w:hAnsi="Times New Roman" w:cs="Times New Roman"/>
        </w:rPr>
        <w:t xml:space="preserve"> (those born 1995-2001) and possibly older generations who may be part of the undergraduate student population that receives the survey link.</w:t>
      </w:r>
      <w:r w:rsidR="003C1951">
        <w:rPr>
          <w:rFonts w:ascii="Times New Roman" w:hAnsi="Times New Roman" w:cs="Times New Roman"/>
        </w:rPr>
        <w:t xml:space="preserve"> Substantial data from Big </w:t>
      </w:r>
      <w:proofErr w:type="spellStart"/>
      <w:r w:rsidR="003C1951">
        <w:rPr>
          <w:rFonts w:ascii="Times New Roman" w:hAnsi="Times New Roman" w:cs="Times New Roman"/>
        </w:rPr>
        <w:t>Zs</w:t>
      </w:r>
      <w:proofErr w:type="spellEnd"/>
      <w:r w:rsidR="003C1951">
        <w:rPr>
          <w:rFonts w:ascii="Times New Roman" w:hAnsi="Times New Roman" w:cs="Times New Roman"/>
        </w:rPr>
        <w:t xml:space="preserve"> and/or other generations could provide a comparative sample.</w:t>
      </w:r>
    </w:p>
    <w:p w14:paraId="1290E3CE" w14:textId="77777777" w:rsidR="00C734AC" w:rsidRPr="00004A71" w:rsidRDefault="00C734AC" w:rsidP="00004A71">
      <w:pPr>
        <w:rPr>
          <w:rFonts w:ascii="Times New Roman" w:hAnsi="Times New Roman" w:cs="Times New Roman"/>
          <w:b/>
          <w:bCs/>
        </w:rPr>
      </w:pPr>
    </w:p>
    <w:p w14:paraId="34A7B14E" w14:textId="4371DD70" w:rsidR="00C734AC" w:rsidRPr="00004A71" w:rsidRDefault="00C734AC" w:rsidP="00004A71">
      <w:pPr>
        <w:rPr>
          <w:rFonts w:ascii="Times New Roman" w:hAnsi="Times New Roman" w:cs="Times New Roman"/>
          <w:b/>
          <w:bCs/>
        </w:rPr>
      </w:pPr>
      <w:r w:rsidRPr="00004A71">
        <w:rPr>
          <w:rFonts w:ascii="Times New Roman" w:hAnsi="Times New Roman" w:cs="Times New Roman"/>
          <w:b/>
          <w:bCs/>
        </w:rPr>
        <w:t>How the Study Will Work</w:t>
      </w:r>
    </w:p>
    <w:p w14:paraId="30A5273E" w14:textId="77AA5FAD" w:rsidR="009360BA" w:rsidRPr="00004A71" w:rsidRDefault="009360BA" w:rsidP="00004A71">
      <w:pPr>
        <w:rPr>
          <w:rFonts w:ascii="Times New Roman" w:hAnsi="Times New Roman" w:cs="Times New Roman"/>
        </w:rPr>
      </w:pPr>
      <w:r w:rsidRPr="00004A71">
        <w:rPr>
          <w:rFonts w:ascii="Times New Roman" w:hAnsi="Times New Roman" w:cs="Times New Roman"/>
        </w:rPr>
        <w:t xml:space="preserve">The first phase of the study will include soliciting individuals or teams from a variety of countries who will serve as </w:t>
      </w:r>
      <w:r w:rsidR="001F06AD">
        <w:rPr>
          <w:rFonts w:ascii="Times New Roman" w:hAnsi="Times New Roman" w:cs="Times New Roman"/>
        </w:rPr>
        <w:t>C</w:t>
      </w:r>
      <w:r w:rsidRPr="00004A71">
        <w:rPr>
          <w:rFonts w:ascii="Times New Roman" w:hAnsi="Times New Roman" w:cs="Times New Roman"/>
        </w:rPr>
        <w:t xml:space="preserve">ountry </w:t>
      </w:r>
      <w:r w:rsidR="001F06AD">
        <w:rPr>
          <w:rFonts w:ascii="Times New Roman" w:hAnsi="Times New Roman" w:cs="Times New Roman"/>
        </w:rPr>
        <w:t>L</w:t>
      </w:r>
      <w:r w:rsidRPr="00004A71">
        <w:rPr>
          <w:rFonts w:ascii="Times New Roman" w:hAnsi="Times New Roman" w:cs="Times New Roman"/>
        </w:rPr>
        <w:t xml:space="preserve">iaisons. Each </w:t>
      </w:r>
      <w:r w:rsidR="001F06AD">
        <w:rPr>
          <w:rFonts w:ascii="Times New Roman" w:hAnsi="Times New Roman" w:cs="Times New Roman"/>
        </w:rPr>
        <w:t>C</w:t>
      </w:r>
      <w:r w:rsidRPr="00004A71">
        <w:rPr>
          <w:rFonts w:ascii="Times New Roman" w:hAnsi="Times New Roman" w:cs="Times New Roman"/>
        </w:rPr>
        <w:t xml:space="preserve">ountry </w:t>
      </w:r>
      <w:r w:rsidR="001F06AD">
        <w:rPr>
          <w:rFonts w:ascii="Times New Roman" w:hAnsi="Times New Roman" w:cs="Times New Roman"/>
        </w:rPr>
        <w:t>L</w:t>
      </w:r>
      <w:r w:rsidRPr="00004A71">
        <w:rPr>
          <w:rFonts w:ascii="Times New Roman" w:hAnsi="Times New Roman" w:cs="Times New Roman"/>
        </w:rPr>
        <w:t xml:space="preserve">iaison will be responsible for </w:t>
      </w:r>
    </w:p>
    <w:p w14:paraId="2049BA68" w14:textId="48862117" w:rsidR="00C734AC" w:rsidRPr="00004A71" w:rsidRDefault="00C734AC" w:rsidP="00004A71">
      <w:pPr>
        <w:rPr>
          <w:rFonts w:ascii="Times New Roman" w:hAnsi="Times New Roman" w:cs="Times New Roman"/>
        </w:rPr>
      </w:pPr>
      <w:r w:rsidRPr="00004A71">
        <w:rPr>
          <w:rFonts w:ascii="Times New Roman" w:hAnsi="Times New Roman" w:cs="Times New Roman"/>
        </w:rPr>
        <w:t xml:space="preserve">soliciting institutional partners </w:t>
      </w:r>
      <w:r w:rsidR="009360BA" w:rsidRPr="00004A71">
        <w:rPr>
          <w:rFonts w:ascii="Times New Roman" w:hAnsi="Times New Roman" w:cs="Times New Roman"/>
        </w:rPr>
        <w:t>across a variety of higher education institutions who will agree</w:t>
      </w:r>
      <w:r w:rsidRPr="00004A71">
        <w:rPr>
          <w:rFonts w:ascii="Times New Roman" w:hAnsi="Times New Roman" w:cs="Times New Roman"/>
        </w:rPr>
        <w:t xml:space="preserve"> to send the survey link to their undergraduate student populations. </w:t>
      </w:r>
      <w:r w:rsidR="009360BA" w:rsidRPr="00004A71">
        <w:rPr>
          <w:rFonts w:ascii="Times New Roman" w:hAnsi="Times New Roman" w:cs="Times New Roman"/>
        </w:rPr>
        <w:t xml:space="preserve">In addition, </w:t>
      </w:r>
      <w:r w:rsidR="001F06AD">
        <w:rPr>
          <w:rFonts w:ascii="Times New Roman" w:hAnsi="Times New Roman" w:cs="Times New Roman"/>
        </w:rPr>
        <w:t>C</w:t>
      </w:r>
      <w:r w:rsidR="009360BA" w:rsidRPr="00004A71">
        <w:rPr>
          <w:rFonts w:ascii="Times New Roman" w:hAnsi="Times New Roman" w:cs="Times New Roman"/>
        </w:rPr>
        <w:t xml:space="preserve">ountry </w:t>
      </w:r>
      <w:r w:rsidR="001F06AD">
        <w:rPr>
          <w:rFonts w:ascii="Times New Roman" w:hAnsi="Times New Roman" w:cs="Times New Roman"/>
        </w:rPr>
        <w:t>L</w:t>
      </w:r>
      <w:r w:rsidR="009360BA" w:rsidRPr="00004A71">
        <w:rPr>
          <w:rFonts w:ascii="Times New Roman" w:hAnsi="Times New Roman" w:cs="Times New Roman"/>
        </w:rPr>
        <w:t>iaisons will need to review the survey questions and make any changes based on cultural nuances; countries that would like to administer the survey in a language other than English will translate the survey and accompanying materials for participants.</w:t>
      </w:r>
    </w:p>
    <w:p w14:paraId="178D9B60" w14:textId="2E8E8293" w:rsidR="009360BA" w:rsidRPr="00004A71" w:rsidRDefault="009360BA" w:rsidP="00004A71">
      <w:pPr>
        <w:rPr>
          <w:rFonts w:ascii="Times New Roman" w:hAnsi="Times New Roman" w:cs="Times New Roman"/>
        </w:rPr>
      </w:pPr>
    </w:p>
    <w:p w14:paraId="2C340CEE" w14:textId="52C72D9E" w:rsidR="009360BA" w:rsidRPr="00004A71" w:rsidRDefault="009360BA" w:rsidP="00004A71">
      <w:pPr>
        <w:rPr>
          <w:rFonts w:ascii="Times New Roman" w:hAnsi="Times New Roman" w:cs="Times New Roman"/>
        </w:rPr>
      </w:pPr>
      <w:r w:rsidRPr="00004A71">
        <w:rPr>
          <w:rFonts w:ascii="Times New Roman" w:hAnsi="Times New Roman" w:cs="Times New Roman"/>
        </w:rPr>
        <w:t xml:space="preserve">The second phase of the study will include </w:t>
      </w:r>
      <w:r w:rsidR="00584BE5" w:rsidRPr="00004A71">
        <w:rPr>
          <w:rFonts w:ascii="Times New Roman" w:hAnsi="Times New Roman" w:cs="Times New Roman"/>
        </w:rPr>
        <w:t xml:space="preserve">the </w:t>
      </w:r>
      <w:r w:rsidR="001F06AD">
        <w:rPr>
          <w:rFonts w:ascii="Times New Roman" w:hAnsi="Times New Roman" w:cs="Times New Roman"/>
        </w:rPr>
        <w:t>C</w:t>
      </w:r>
      <w:r w:rsidR="00584BE5" w:rsidRPr="00004A71">
        <w:rPr>
          <w:rFonts w:ascii="Times New Roman" w:hAnsi="Times New Roman" w:cs="Times New Roman"/>
        </w:rPr>
        <w:t xml:space="preserve">ountry </w:t>
      </w:r>
      <w:r w:rsidR="001F06AD">
        <w:rPr>
          <w:rFonts w:ascii="Times New Roman" w:hAnsi="Times New Roman" w:cs="Times New Roman"/>
        </w:rPr>
        <w:t>L</w:t>
      </w:r>
      <w:r w:rsidR="00584BE5" w:rsidRPr="00004A71">
        <w:rPr>
          <w:rFonts w:ascii="Times New Roman" w:hAnsi="Times New Roman" w:cs="Times New Roman"/>
        </w:rPr>
        <w:t xml:space="preserve">iaisons </w:t>
      </w:r>
      <w:r w:rsidRPr="00004A71">
        <w:rPr>
          <w:rFonts w:ascii="Times New Roman" w:hAnsi="Times New Roman" w:cs="Times New Roman"/>
        </w:rPr>
        <w:t>sending out the recruitment email and survey link to all the</w:t>
      </w:r>
      <w:r w:rsidR="00584BE5" w:rsidRPr="00004A71">
        <w:rPr>
          <w:rFonts w:ascii="Times New Roman" w:hAnsi="Times New Roman" w:cs="Times New Roman"/>
        </w:rPr>
        <w:t>ir</w:t>
      </w:r>
      <w:r w:rsidRPr="00004A71">
        <w:rPr>
          <w:rFonts w:ascii="Times New Roman" w:hAnsi="Times New Roman" w:cs="Times New Roman"/>
        </w:rPr>
        <w:t xml:space="preserve"> institutional partners so they can forward that information to their students. </w:t>
      </w:r>
    </w:p>
    <w:p w14:paraId="40EC7ADC" w14:textId="4B323345" w:rsidR="00FB73BD" w:rsidRPr="00004A71" w:rsidRDefault="00FB73BD" w:rsidP="00004A71">
      <w:pPr>
        <w:rPr>
          <w:rFonts w:ascii="Times New Roman" w:hAnsi="Times New Roman" w:cs="Times New Roman"/>
        </w:rPr>
      </w:pPr>
    </w:p>
    <w:p w14:paraId="5FE5C6BD" w14:textId="1F730717" w:rsidR="00FB73BD" w:rsidRPr="00004A71" w:rsidRDefault="00FB73BD" w:rsidP="00004A71">
      <w:pPr>
        <w:rPr>
          <w:rFonts w:ascii="Times New Roman" w:hAnsi="Times New Roman" w:cs="Times New Roman"/>
          <w:b/>
          <w:bCs/>
        </w:rPr>
      </w:pPr>
      <w:r w:rsidRPr="00004A71">
        <w:rPr>
          <w:rFonts w:ascii="Times New Roman" w:hAnsi="Times New Roman" w:cs="Times New Roman"/>
          <w:b/>
          <w:bCs/>
        </w:rPr>
        <w:t>Timeline</w:t>
      </w:r>
    </w:p>
    <w:p w14:paraId="1AE3C836" w14:textId="02D6224A" w:rsidR="00FB73BD" w:rsidRPr="00004A71" w:rsidRDefault="00FB73BD" w:rsidP="00004A71">
      <w:pPr>
        <w:pStyle w:val="ListBullet2"/>
        <w:numPr>
          <w:ilvl w:val="0"/>
          <w:numId w:val="0"/>
        </w:numPr>
        <w:rPr>
          <w:b w:val="0"/>
          <w:bCs/>
          <w:sz w:val="24"/>
        </w:rPr>
      </w:pPr>
      <w:r w:rsidRPr="00004A71">
        <w:rPr>
          <w:b w:val="0"/>
          <w:sz w:val="24"/>
        </w:rPr>
        <w:t xml:space="preserve">We are </w:t>
      </w:r>
      <w:r w:rsidR="00584BE5" w:rsidRPr="00004A71">
        <w:rPr>
          <w:b w:val="0"/>
          <w:sz w:val="24"/>
        </w:rPr>
        <w:t>soliciting institutional partners</w:t>
      </w:r>
      <w:r w:rsidRPr="00004A71">
        <w:rPr>
          <w:b w:val="0"/>
          <w:sz w:val="24"/>
        </w:rPr>
        <w:t xml:space="preserve"> </w:t>
      </w:r>
      <w:r w:rsidR="00584BE5" w:rsidRPr="00004A71">
        <w:rPr>
          <w:b w:val="0"/>
          <w:sz w:val="24"/>
        </w:rPr>
        <w:t xml:space="preserve">during May, June, and July 2021. </w:t>
      </w:r>
      <w:r w:rsidRPr="00004A71">
        <w:rPr>
          <w:b w:val="0"/>
          <w:bCs/>
          <w:sz w:val="24"/>
        </w:rPr>
        <w:t>The survey will be open from the end of September through early November.</w:t>
      </w:r>
    </w:p>
    <w:p w14:paraId="5F76449D" w14:textId="77777777" w:rsidR="00562898" w:rsidRPr="00004A71" w:rsidRDefault="00562898" w:rsidP="00004A71">
      <w:pPr>
        <w:rPr>
          <w:rFonts w:ascii="Times New Roman" w:hAnsi="Times New Roman" w:cs="Times New Roman"/>
        </w:rPr>
      </w:pPr>
    </w:p>
    <w:p w14:paraId="68DA15DA" w14:textId="695AD15C" w:rsidR="00663ADE" w:rsidRPr="00004A71" w:rsidRDefault="00663ADE" w:rsidP="00004A71">
      <w:pPr>
        <w:rPr>
          <w:rFonts w:ascii="Times New Roman" w:hAnsi="Times New Roman" w:cs="Times New Roman"/>
          <w:b/>
          <w:bCs/>
        </w:rPr>
      </w:pPr>
      <w:r w:rsidRPr="00004A71">
        <w:rPr>
          <w:rFonts w:ascii="Times New Roman" w:hAnsi="Times New Roman" w:cs="Times New Roman"/>
          <w:b/>
          <w:bCs/>
        </w:rPr>
        <w:t>IRB/Human Subjects/Ethics Approval</w:t>
      </w:r>
    </w:p>
    <w:p w14:paraId="5C1E93A2" w14:textId="308D00C3" w:rsidR="00663ADE" w:rsidRPr="00004A71" w:rsidRDefault="00663ADE" w:rsidP="00004A71">
      <w:pPr>
        <w:rPr>
          <w:rFonts w:ascii="Times New Roman" w:hAnsi="Times New Roman" w:cs="Times New Roman"/>
        </w:rPr>
      </w:pPr>
      <w:r w:rsidRPr="00004A71">
        <w:rPr>
          <w:rFonts w:ascii="Times New Roman" w:hAnsi="Times New Roman" w:cs="Times New Roman"/>
        </w:rPr>
        <w:t>This study has been approved as Exempt from the Wright State University</w:t>
      </w:r>
      <w:r w:rsidR="00A47233">
        <w:rPr>
          <w:rFonts w:ascii="Times New Roman" w:hAnsi="Times New Roman" w:cs="Times New Roman"/>
        </w:rPr>
        <w:t xml:space="preserve"> (Dayton, Ohio, USA)</w:t>
      </w:r>
      <w:r w:rsidRPr="00004A71">
        <w:rPr>
          <w:rFonts w:ascii="Times New Roman" w:hAnsi="Times New Roman" w:cs="Times New Roman"/>
        </w:rPr>
        <w:t xml:space="preserve"> Institutional Review Board. Approval </w:t>
      </w:r>
      <w:r w:rsidR="001F06AD">
        <w:rPr>
          <w:rFonts w:ascii="Times New Roman" w:hAnsi="Times New Roman" w:cs="Times New Roman"/>
        </w:rPr>
        <w:t xml:space="preserve">and submission </w:t>
      </w:r>
      <w:r w:rsidRPr="00004A71">
        <w:rPr>
          <w:rFonts w:ascii="Times New Roman" w:hAnsi="Times New Roman" w:cs="Times New Roman"/>
        </w:rPr>
        <w:t xml:space="preserve">paperwork </w:t>
      </w:r>
      <w:r w:rsidR="001F06AD">
        <w:rPr>
          <w:rFonts w:ascii="Times New Roman" w:hAnsi="Times New Roman" w:cs="Times New Roman"/>
        </w:rPr>
        <w:t>will</w:t>
      </w:r>
      <w:r w:rsidRPr="00004A71">
        <w:rPr>
          <w:rFonts w:ascii="Times New Roman" w:hAnsi="Times New Roman" w:cs="Times New Roman"/>
        </w:rPr>
        <w:t xml:space="preserve"> be </w:t>
      </w:r>
      <w:r w:rsidR="001F06AD">
        <w:rPr>
          <w:rFonts w:ascii="Times New Roman" w:hAnsi="Times New Roman" w:cs="Times New Roman"/>
        </w:rPr>
        <w:t>available</w:t>
      </w:r>
      <w:r w:rsidRPr="00004A71">
        <w:rPr>
          <w:rFonts w:ascii="Times New Roman" w:hAnsi="Times New Roman" w:cs="Times New Roman"/>
        </w:rPr>
        <w:t xml:space="preserve"> to </w:t>
      </w:r>
      <w:r w:rsidR="001F06AD">
        <w:rPr>
          <w:rFonts w:ascii="Times New Roman" w:hAnsi="Times New Roman" w:cs="Times New Roman"/>
        </w:rPr>
        <w:t>C</w:t>
      </w:r>
      <w:r w:rsidRPr="00004A71">
        <w:rPr>
          <w:rFonts w:ascii="Times New Roman" w:hAnsi="Times New Roman" w:cs="Times New Roman"/>
        </w:rPr>
        <w:t xml:space="preserve">ountry </w:t>
      </w:r>
      <w:r w:rsidR="001F06AD">
        <w:rPr>
          <w:rFonts w:ascii="Times New Roman" w:hAnsi="Times New Roman" w:cs="Times New Roman"/>
        </w:rPr>
        <w:t>L</w:t>
      </w:r>
      <w:r w:rsidRPr="00004A71">
        <w:rPr>
          <w:rFonts w:ascii="Times New Roman" w:hAnsi="Times New Roman" w:cs="Times New Roman"/>
        </w:rPr>
        <w:t>iaisons and institutional partners at any time.</w:t>
      </w:r>
    </w:p>
    <w:p w14:paraId="3D3ECB5D" w14:textId="77777777" w:rsidR="00663ADE" w:rsidRPr="00004A71" w:rsidRDefault="00663ADE" w:rsidP="00004A71">
      <w:pPr>
        <w:rPr>
          <w:rFonts w:ascii="Times New Roman" w:hAnsi="Times New Roman" w:cs="Times New Roman"/>
          <w:b/>
          <w:bCs/>
        </w:rPr>
      </w:pPr>
    </w:p>
    <w:p w14:paraId="5B4BFCB4" w14:textId="11852DE8" w:rsidR="00C734AC" w:rsidRPr="00004A71" w:rsidRDefault="00584BE5" w:rsidP="00004A71">
      <w:pPr>
        <w:rPr>
          <w:rFonts w:ascii="Times New Roman" w:hAnsi="Times New Roman" w:cs="Times New Roman"/>
          <w:b/>
          <w:bCs/>
        </w:rPr>
      </w:pPr>
      <w:r w:rsidRPr="00004A71">
        <w:rPr>
          <w:rFonts w:ascii="Times New Roman" w:hAnsi="Times New Roman" w:cs="Times New Roman"/>
          <w:b/>
          <w:bCs/>
        </w:rPr>
        <w:t>Accessing the</w:t>
      </w:r>
      <w:r w:rsidR="00FB73BD" w:rsidRPr="00004A71">
        <w:rPr>
          <w:rFonts w:ascii="Times New Roman" w:hAnsi="Times New Roman" w:cs="Times New Roman"/>
          <w:b/>
          <w:bCs/>
        </w:rPr>
        <w:t xml:space="preserve"> Data</w:t>
      </w:r>
    </w:p>
    <w:p w14:paraId="0D2A671A" w14:textId="1FB00FA7" w:rsidR="00C734AC" w:rsidRPr="00004A71" w:rsidRDefault="00FB73BD" w:rsidP="00004A71">
      <w:pPr>
        <w:rPr>
          <w:rFonts w:ascii="Times New Roman" w:hAnsi="Times New Roman" w:cs="Times New Roman"/>
        </w:rPr>
      </w:pPr>
      <w:r w:rsidRPr="00004A71">
        <w:rPr>
          <w:rFonts w:ascii="Times New Roman" w:hAnsi="Times New Roman" w:cs="Times New Roman"/>
        </w:rPr>
        <w:t>E</w:t>
      </w:r>
      <w:r w:rsidR="00C734AC" w:rsidRPr="00004A71">
        <w:rPr>
          <w:rFonts w:ascii="Times New Roman" w:hAnsi="Times New Roman" w:cs="Times New Roman"/>
        </w:rPr>
        <w:t xml:space="preserve">ach </w:t>
      </w:r>
      <w:r w:rsidR="001F06AD">
        <w:rPr>
          <w:rFonts w:ascii="Times New Roman" w:hAnsi="Times New Roman" w:cs="Times New Roman"/>
        </w:rPr>
        <w:t>C</w:t>
      </w:r>
      <w:r w:rsidR="00C734AC" w:rsidRPr="00004A71">
        <w:rPr>
          <w:rFonts w:ascii="Times New Roman" w:hAnsi="Times New Roman" w:cs="Times New Roman"/>
        </w:rPr>
        <w:t xml:space="preserve">ountry </w:t>
      </w:r>
      <w:r w:rsidR="001F06AD">
        <w:rPr>
          <w:rFonts w:ascii="Times New Roman" w:hAnsi="Times New Roman" w:cs="Times New Roman"/>
        </w:rPr>
        <w:t>L</w:t>
      </w:r>
      <w:r w:rsidR="00C734AC" w:rsidRPr="00004A71">
        <w:rPr>
          <w:rFonts w:ascii="Times New Roman" w:hAnsi="Times New Roman" w:cs="Times New Roman"/>
        </w:rPr>
        <w:t xml:space="preserve">iaison </w:t>
      </w:r>
      <w:r w:rsidRPr="00004A71">
        <w:rPr>
          <w:rFonts w:ascii="Times New Roman" w:hAnsi="Times New Roman" w:cs="Times New Roman"/>
        </w:rPr>
        <w:t xml:space="preserve">will have </w:t>
      </w:r>
      <w:r w:rsidR="00C734AC" w:rsidRPr="00004A71">
        <w:rPr>
          <w:rFonts w:ascii="Times New Roman" w:hAnsi="Times New Roman" w:cs="Times New Roman"/>
        </w:rPr>
        <w:t>access to the data specific to all of the</w:t>
      </w:r>
      <w:r w:rsidR="00584BE5" w:rsidRPr="00004A71">
        <w:rPr>
          <w:rFonts w:ascii="Times New Roman" w:hAnsi="Times New Roman" w:cs="Times New Roman"/>
        </w:rPr>
        <w:t xml:space="preserve"> participating</w:t>
      </w:r>
      <w:r w:rsidR="00C734AC" w:rsidRPr="00004A71">
        <w:rPr>
          <w:rFonts w:ascii="Times New Roman" w:hAnsi="Times New Roman" w:cs="Times New Roman"/>
        </w:rPr>
        <w:t xml:space="preserve"> institutions in their country</w:t>
      </w:r>
      <w:r w:rsidR="00704236" w:rsidRPr="00704236">
        <w:rPr>
          <w:rFonts w:ascii="Times New Roman" w:hAnsi="Times New Roman" w:cs="Times New Roman"/>
        </w:rPr>
        <w:t xml:space="preserve"> </w:t>
      </w:r>
      <w:r w:rsidR="00704236">
        <w:rPr>
          <w:rFonts w:ascii="Times New Roman" w:hAnsi="Times New Roman" w:cs="Times New Roman"/>
        </w:rPr>
        <w:t>(</w:t>
      </w:r>
      <w:r w:rsidR="00704236" w:rsidRPr="00004A71">
        <w:rPr>
          <w:rFonts w:ascii="Times New Roman" w:hAnsi="Times New Roman" w:cs="Times New Roman"/>
        </w:rPr>
        <w:t>as long as participation</w:t>
      </w:r>
      <w:r w:rsidR="00704236">
        <w:rPr>
          <w:rFonts w:ascii="Times New Roman" w:hAnsi="Times New Roman" w:cs="Times New Roman"/>
        </w:rPr>
        <w:t xml:space="preserve"> from an institution</w:t>
      </w:r>
      <w:r w:rsidR="00704236" w:rsidRPr="00004A71">
        <w:rPr>
          <w:rFonts w:ascii="Times New Roman" w:hAnsi="Times New Roman" w:cs="Times New Roman"/>
        </w:rPr>
        <w:t xml:space="preserve"> was greater than 20 individuals</w:t>
      </w:r>
      <w:r w:rsidR="00704236">
        <w:rPr>
          <w:rFonts w:ascii="Times New Roman" w:hAnsi="Times New Roman" w:cs="Times New Roman"/>
        </w:rPr>
        <w:t>)</w:t>
      </w:r>
      <w:r w:rsidR="00C734AC" w:rsidRPr="00004A71">
        <w:rPr>
          <w:rFonts w:ascii="Times New Roman" w:hAnsi="Times New Roman" w:cs="Times New Roman"/>
        </w:rPr>
        <w:t>.</w:t>
      </w:r>
      <w:r w:rsidRPr="00004A71">
        <w:rPr>
          <w:rFonts w:ascii="Times New Roman" w:hAnsi="Times New Roman" w:cs="Times New Roman"/>
        </w:rPr>
        <w:t xml:space="preserve"> Each institutional partner will receive all data specific to the participants from their institution (as long as participation was greater than 20 individuals). </w:t>
      </w:r>
    </w:p>
    <w:p w14:paraId="5129E0BD" w14:textId="4E9FA60D" w:rsidR="009360BA" w:rsidRPr="00004A71" w:rsidRDefault="009360BA" w:rsidP="00004A71">
      <w:pPr>
        <w:pStyle w:val="ListBullet2"/>
        <w:numPr>
          <w:ilvl w:val="0"/>
          <w:numId w:val="0"/>
        </w:numPr>
        <w:rPr>
          <w:b w:val="0"/>
          <w:sz w:val="24"/>
        </w:rPr>
      </w:pPr>
    </w:p>
    <w:p w14:paraId="5DB21012" w14:textId="55C049AE" w:rsidR="009360BA" w:rsidRPr="00004A71" w:rsidRDefault="00584BE5" w:rsidP="00004A71">
      <w:pPr>
        <w:pStyle w:val="ListBullet2"/>
        <w:numPr>
          <w:ilvl w:val="0"/>
          <w:numId w:val="0"/>
        </w:numPr>
        <w:rPr>
          <w:bCs/>
          <w:sz w:val="24"/>
        </w:rPr>
      </w:pPr>
      <w:r w:rsidRPr="00004A71">
        <w:rPr>
          <w:bCs/>
          <w:sz w:val="24"/>
        </w:rPr>
        <w:t>Using the</w:t>
      </w:r>
      <w:r w:rsidR="009360BA" w:rsidRPr="00004A71">
        <w:rPr>
          <w:bCs/>
          <w:sz w:val="24"/>
        </w:rPr>
        <w:t xml:space="preserve"> Data</w:t>
      </w:r>
    </w:p>
    <w:p w14:paraId="6538B4F3" w14:textId="77777777" w:rsidR="001F06AD" w:rsidRPr="00004A71" w:rsidRDefault="001F06AD" w:rsidP="001F06AD">
      <w:pPr>
        <w:pStyle w:val="ListBullet2"/>
        <w:numPr>
          <w:ilvl w:val="0"/>
          <w:numId w:val="0"/>
        </w:numPr>
        <w:rPr>
          <w:b w:val="0"/>
          <w:sz w:val="24"/>
        </w:rPr>
      </w:pPr>
      <w:r>
        <w:rPr>
          <w:b w:val="0"/>
          <w:sz w:val="24"/>
        </w:rPr>
        <w:t>C</w:t>
      </w:r>
      <w:r w:rsidRPr="00004A71">
        <w:rPr>
          <w:b w:val="0"/>
          <w:sz w:val="24"/>
        </w:rPr>
        <w:t xml:space="preserve">ountry </w:t>
      </w:r>
      <w:r>
        <w:rPr>
          <w:b w:val="0"/>
          <w:sz w:val="24"/>
        </w:rPr>
        <w:t>L</w:t>
      </w:r>
      <w:r w:rsidRPr="00004A71">
        <w:rPr>
          <w:b w:val="0"/>
          <w:sz w:val="24"/>
        </w:rPr>
        <w:t>iaison</w:t>
      </w:r>
      <w:r>
        <w:rPr>
          <w:b w:val="0"/>
          <w:sz w:val="24"/>
        </w:rPr>
        <w:t>s</w:t>
      </w:r>
      <w:r w:rsidRPr="00004A71">
        <w:rPr>
          <w:b w:val="0"/>
          <w:sz w:val="24"/>
        </w:rPr>
        <w:t xml:space="preserve"> and </w:t>
      </w:r>
      <w:r>
        <w:rPr>
          <w:b w:val="0"/>
          <w:sz w:val="24"/>
        </w:rPr>
        <w:t>i</w:t>
      </w:r>
      <w:r w:rsidRPr="00004A71">
        <w:rPr>
          <w:b w:val="0"/>
          <w:sz w:val="24"/>
        </w:rPr>
        <w:t xml:space="preserve">nstitutional </w:t>
      </w:r>
      <w:r>
        <w:rPr>
          <w:b w:val="0"/>
          <w:sz w:val="24"/>
        </w:rPr>
        <w:t>p</w:t>
      </w:r>
      <w:r w:rsidRPr="00004A71">
        <w:rPr>
          <w:b w:val="0"/>
          <w:sz w:val="24"/>
        </w:rPr>
        <w:t>artner</w:t>
      </w:r>
      <w:r>
        <w:rPr>
          <w:b w:val="0"/>
          <w:sz w:val="24"/>
        </w:rPr>
        <w:t>s</w:t>
      </w:r>
      <w:r w:rsidRPr="00004A71">
        <w:rPr>
          <w:b w:val="0"/>
          <w:sz w:val="24"/>
        </w:rPr>
        <w:t xml:space="preserve"> </w:t>
      </w:r>
      <w:r>
        <w:rPr>
          <w:b w:val="0"/>
          <w:sz w:val="24"/>
        </w:rPr>
        <w:t>are</w:t>
      </w:r>
      <w:r w:rsidRPr="00004A71">
        <w:rPr>
          <w:b w:val="0"/>
          <w:sz w:val="24"/>
        </w:rPr>
        <w:t xml:space="preserve"> free to publish, present, consult, report on, and engage in any applied initiatives based on the data they are provided. Opportunities to co-publish between countries in mainstream media or academic journals is also an option as parties are interested in doing so. The PIs, Dr. Corey Seemiller and Dr. Meghan Grace, will have access to all the collected data and will also be publishing, presenting, consulting, reporting on, and engaging in applied initiatives.</w:t>
      </w:r>
      <w:r>
        <w:rPr>
          <w:b w:val="0"/>
          <w:sz w:val="24"/>
        </w:rPr>
        <w:t xml:space="preserve"> Country Liaisons and institutional partners may not sell the data set, in part or in whole, however they may engage in revenue generating opportunities like book publishing and consulting with the data they analyze.</w:t>
      </w:r>
    </w:p>
    <w:p w14:paraId="37431000" w14:textId="462D2447" w:rsidR="00562898" w:rsidRPr="00004A71" w:rsidRDefault="00562898" w:rsidP="00004A71">
      <w:pPr>
        <w:rPr>
          <w:rFonts w:ascii="Times New Roman" w:hAnsi="Times New Roman" w:cs="Times New Roman"/>
        </w:rPr>
      </w:pPr>
    </w:p>
    <w:p w14:paraId="5912653A" w14:textId="1C63E240" w:rsidR="00663ADE" w:rsidRPr="00004A71" w:rsidRDefault="00663ADE" w:rsidP="00004A71">
      <w:pPr>
        <w:rPr>
          <w:rFonts w:ascii="Times New Roman" w:hAnsi="Times New Roman" w:cs="Times New Roman"/>
          <w:b/>
          <w:bCs/>
        </w:rPr>
      </w:pPr>
      <w:r w:rsidRPr="00004A71">
        <w:rPr>
          <w:rFonts w:ascii="Times New Roman" w:hAnsi="Times New Roman" w:cs="Times New Roman"/>
          <w:b/>
          <w:bCs/>
        </w:rPr>
        <w:t>Resources</w:t>
      </w:r>
    </w:p>
    <w:p w14:paraId="4CD58ABD" w14:textId="2511F311" w:rsidR="00562898" w:rsidRPr="00004A71" w:rsidRDefault="00562898" w:rsidP="00004A71">
      <w:pPr>
        <w:rPr>
          <w:rFonts w:ascii="Times New Roman" w:hAnsi="Times New Roman" w:cs="Times New Roman"/>
        </w:rPr>
      </w:pPr>
      <w:r w:rsidRPr="00004A71">
        <w:rPr>
          <w:rFonts w:ascii="Times New Roman" w:hAnsi="Times New Roman" w:cs="Times New Roman"/>
        </w:rPr>
        <w:t>For information on previous studies</w:t>
      </w:r>
      <w:r w:rsidR="00004A71">
        <w:rPr>
          <w:rFonts w:ascii="Times New Roman" w:hAnsi="Times New Roman" w:cs="Times New Roman"/>
        </w:rPr>
        <w:t xml:space="preserve"> and publications</w:t>
      </w:r>
      <w:r w:rsidRPr="00004A71">
        <w:rPr>
          <w:rFonts w:ascii="Times New Roman" w:hAnsi="Times New Roman" w:cs="Times New Roman"/>
        </w:rPr>
        <w:t xml:space="preserve">, go to </w:t>
      </w:r>
      <w:hyperlink r:id="rId5" w:history="1">
        <w:r w:rsidRPr="00004A71">
          <w:rPr>
            <w:rStyle w:val="Hyperlink"/>
            <w:rFonts w:ascii="Times New Roman" w:hAnsi="Times New Roman" w:cs="Times New Roman"/>
          </w:rPr>
          <w:t>www.thegenzhub.com</w:t>
        </w:r>
      </w:hyperlink>
    </w:p>
    <w:p w14:paraId="797D77C5" w14:textId="77777777" w:rsidR="00562898" w:rsidRPr="00004A71" w:rsidRDefault="00562898" w:rsidP="00004A71">
      <w:pPr>
        <w:rPr>
          <w:rFonts w:ascii="Times New Roman" w:hAnsi="Times New Roman" w:cs="Times New Roman"/>
        </w:rPr>
      </w:pPr>
    </w:p>
    <w:sectPr w:rsidR="00562898" w:rsidRPr="0000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AF15141"/>
    <w:multiLevelType w:val="hybridMultilevel"/>
    <w:tmpl w:val="DC0E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739DC"/>
    <w:multiLevelType w:val="hybridMultilevel"/>
    <w:tmpl w:val="8024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30F48"/>
    <w:multiLevelType w:val="hybridMultilevel"/>
    <w:tmpl w:val="060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98"/>
    <w:rsid w:val="00004A71"/>
    <w:rsid w:val="001969F9"/>
    <w:rsid w:val="001F06AD"/>
    <w:rsid w:val="002E3C75"/>
    <w:rsid w:val="003C1951"/>
    <w:rsid w:val="00562898"/>
    <w:rsid w:val="00584BE5"/>
    <w:rsid w:val="00614092"/>
    <w:rsid w:val="00663ADE"/>
    <w:rsid w:val="00704236"/>
    <w:rsid w:val="00820E00"/>
    <w:rsid w:val="009360BA"/>
    <w:rsid w:val="009C6341"/>
    <w:rsid w:val="00A47233"/>
    <w:rsid w:val="00B30AD8"/>
    <w:rsid w:val="00C734AC"/>
    <w:rsid w:val="00EA5F00"/>
    <w:rsid w:val="00FB73BD"/>
    <w:rsid w:val="00F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43F7F"/>
  <w15:chartTrackingRefBased/>
  <w15:docId w15:val="{90D0BAA6-95CD-0146-99FF-AFD62819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62898"/>
    <w:pPr>
      <w:keepNext/>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2898"/>
    <w:rPr>
      <w:rFonts w:ascii="Times New Roman" w:eastAsia="Times New Roman" w:hAnsi="Times New Roman" w:cs="Times New Roman"/>
      <w:b/>
      <w:szCs w:val="20"/>
    </w:rPr>
  </w:style>
  <w:style w:type="paragraph" w:styleId="ListParagraph">
    <w:name w:val="List Paragraph"/>
    <w:basedOn w:val="Normal"/>
    <w:uiPriority w:val="34"/>
    <w:qFormat/>
    <w:rsid w:val="00562898"/>
    <w:pPr>
      <w:ind w:left="720"/>
      <w:contextualSpacing/>
    </w:pPr>
    <w:rPr>
      <w:rFonts w:ascii="Times New Roman" w:eastAsia="Times New Roman" w:hAnsi="Times New Roman" w:cs="Times New Roman"/>
    </w:rPr>
  </w:style>
  <w:style w:type="paragraph" w:styleId="ListBullet2">
    <w:name w:val="List Bullet 2"/>
    <w:basedOn w:val="Normal"/>
    <w:rsid w:val="00562898"/>
    <w:pPr>
      <w:numPr>
        <w:numId w:val="2"/>
      </w:numPr>
    </w:pPr>
    <w:rPr>
      <w:rFonts w:ascii="Times New Roman" w:eastAsia="Times New Roman" w:hAnsi="Times New Roman" w:cs="Times New Roman"/>
      <w:b/>
      <w:sz w:val="28"/>
    </w:rPr>
  </w:style>
  <w:style w:type="character" w:styleId="Hyperlink">
    <w:name w:val="Hyperlink"/>
    <w:basedOn w:val="DefaultParagraphFont"/>
    <w:uiPriority w:val="99"/>
    <w:unhideWhenUsed/>
    <w:rsid w:val="00562898"/>
    <w:rPr>
      <w:color w:val="0563C1" w:themeColor="hyperlink"/>
      <w:u w:val="single"/>
    </w:rPr>
  </w:style>
  <w:style w:type="character" w:styleId="UnresolvedMention">
    <w:name w:val="Unresolved Mention"/>
    <w:basedOn w:val="DefaultParagraphFont"/>
    <w:uiPriority w:val="99"/>
    <w:semiHidden/>
    <w:unhideWhenUsed/>
    <w:rsid w:val="00562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enzh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782</Words>
  <Characters>4890</Characters>
  <Application>Microsoft Office Word</Application>
  <DocSecurity>0</DocSecurity>
  <Lines>94</Lines>
  <Paragraphs>43</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Seemiller</dc:creator>
  <cp:keywords/>
  <dc:description/>
  <cp:lastModifiedBy>Corey Seemiller</cp:lastModifiedBy>
  <cp:revision>17</cp:revision>
  <dcterms:created xsi:type="dcterms:W3CDTF">2021-05-04T19:04:00Z</dcterms:created>
  <dcterms:modified xsi:type="dcterms:W3CDTF">2021-05-05T17:52:00Z</dcterms:modified>
</cp:coreProperties>
</file>